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86AC4" w14:textId="77777777" w:rsidR="005405C7" w:rsidRDefault="005405C7">
      <w:pPr>
        <w:spacing w:after="0" w:line="240" w:lineRule="auto"/>
        <w:rPr>
          <w:rFonts w:ascii="Arial" w:eastAsia="Arial" w:hAnsi="Arial" w:cs="Arial"/>
          <w:b/>
          <w:sz w:val="36"/>
          <w:szCs w:val="36"/>
        </w:rPr>
      </w:pPr>
    </w:p>
    <w:p w14:paraId="40A86AC5" w14:textId="77777777" w:rsidR="005405C7" w:rsidRDefault="000F15E2">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Order Schedule 10 (Exit Management)</w:t>
      </w:r>
    </w:p>
    <w:p w14:paraId="40A86AC6" w14:textId="77777777" w:rsidR="005405C7" w:rsidRDefault="000F15E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40A86AC7" w14:textId="77777777" w:rsidR="005405C7" w:rsidRDefault="000F15E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5405C7" w14:paraId="40A86ACA" w14:textId="77777777">
        <w:tc>
          <w:tcPr>
            <w:tcW w:w="3060" w:type="dxa"/>
          </w:tcPr>
          <w:p w14:paraId="40A86AC8"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40A86AC9"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w:t>
            </w:r>
            <w:r w:rsidRPr="004338E9">
              <w:rPr>
                <w:rFonts w:ascii="Arial" w:eastAsia="Arial" w:hAnsi="Arial" w:cs="Arial"/>
                <w:color w:val="000000"/>
                <w:sz w:val="24"/>
                <w:szCs w:val="24"/>
              </w:rPr>
              <w:t>Supplier [or a Key Subcontractor]</w:t>
            </w:r>
            <w:r>
              <w:rPr>
                <w:rFonts w:ascii="Arial" w:eastAsia="Arial" w:hAnsi="Arial" w:cs="Arial"/>
                <w:color w:val="000000"/>
                <w:sz w:val="24"/>
                <w:szCs w:val="24"/>
              </w:rPr>
              <w:t xml:space="preserve"> in the provision of the Deliverables;</w:t>
            </w:r>
          </w:p>
        </w:tc>
      </w:tr>
      <w:tr w:rsidR="005405C7" w14:paraId="40A86ACD" w14:textId="77777777">
        <w:tc>
          <w:tcPr>
            <w:tcW w:w="3060" w:type="dxa"/>
          </w:tcPr>
          <w:p w14:paraId="40A86ACB"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40A86ACC"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5405C7" w14:paraId="40A86AD0" w14:textId="77777777">
        <w:tc>
          <w:tcPr>
            <w:tcW w:w="3060" w:type="dxa"/>
          </w:tcPr>
          <w:p w14:paraId="40A86ACE"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40A86ACF"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5405C7" w14:paraId="40A86AD3" w14:textId="77777777">
        <w:tc>
          <w:tcPr>
            <w:tcW w:w="3060" w:type="dxa"/>
          </w:tcPr>
          <w:p w14:paraId="40A86AD1"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40A86AD2" w14:textId="77777777" w:rsidR="005405C7" w:rsidRDefault="000F15E2">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5405C7" w14:paraId="40A86AD6" w14:textId="77777777">
        <w:tc>
          <w:tcPr>
            <w:tcW w:w="3060" w:type="dxa"/>
          </w:tcPr>
          <w:p w14:paraId="40A86AD4"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40A86AD5"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rsidR="005405C7" w14:paraId="40A86AD9" w14:textId="77777777">
        <w:tc>
          <w:tcPr>
            <w:tcW w:w="3060" w:type="dxa"/>
          </w:tcPr>
          <w:p w14:paraId="40A86AD7"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40A86AD8"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those Supplier Assets used by the </w:t>
            </w:r>
            <w:r w:rsidRPr="004338E9">
              <w:rPr>
                <w:rFonts w:ascii="Arial" w:eastAsia="Arial" w:hAnsi="Arial" w:cs="Arial"/>
                <w:color w:val="000000"/>
                <w:sz w:val="24"/>
                <w:szCs w:val="24"/>
              </w:rPr>
              <w:t>Supplier [or a Key Subcontractor] in connection with the Deliverables but which are also used by the Supplier [or Key Subcontractor] for</w:t>
            </w:r>
            <w:r>
              <w:rPr>
                <w:rFonts w:ascii="Arial" w:eastAsia="Arial" w:hAnsi="Arial" w:cs="Arial"/>
                <w:color w:val="000000"/>
                <w:sz w:val="24"/>
                <w:szCs w:val="24"/>
              </w:rPr>
              <w:t xml:space="preserve"> other purposes;</w:t>
            </w:r>
          </w:p>
        </w:tc>
      </w:tr>
      <w:tr w:rsidR="005405C7" w14:paraId="40A86ADC" w14:textId="77777777">
        <w:tc>
          <w:tcPr>
            <w:tcW w:w="3060" w:type="dxa"/>
          </w:tcPr>
          <w:p w14:paraId="40A86ADA"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40A86ADB"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5405C7" w14:paraId="40A86ADF" w14:textId="77777777">
        <w:tc>
          <w:tcPr>
            <w:tcW w:w="3060" w:type="dxa"/>
          </w:tcPr>
          <w:p w14:paraId="40A86ADD"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40A86ADE"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Goods and which the Buyer receives in substitution for any of the Goods following the End Date, whether those goods are provided by the Buyer internally and/or by any third party;</w:t>
            </w:r>
          </w:p>
        </w:tc>
      </w:tr>
      <w:tr w:rsidR="005405C7" w14:paraId="40A86AE2" w14:textId="77777777">
        <w:tc>
          <w:tcPr>
            <w:tcW w:w="3060" w:type="dxa"/>
          </w:tcPr>
          <w:p w14:paraId="40A86AE0"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40A86AE1"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Services and which the Buyer receives in substitution for any of the Services following the End Date, whether those goods are provided by the Buyer internally and/or by any third party;</w:t>
            </w:r>
          </w:p>
        </w:tc>
      </w:tr>
      <w:tr w:rsidR="005405C7" w14:paraId="40A86AE5" w14:textId="77777777">
        <w:tc>
          <w:tcPr>
            <w:tcW w:w="3060" w:type="dxa"/>
          </w:tcPr>
          <w:p w14:paraId="40A86AE3"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40A86AE4"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5405C7" w14:paraId="40A86AE8" w14:textId="77777777">
        <w:tc>
          <w:tcPr>
            <w:tcW w:w="3060" w:type="dxa"/>
          </w:tcPr>
          <w:p w14:paraId="40A86AE6"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40A86AE7"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5405C7" w14:paraId="40A86AEB" w14:textId="77777777">
        <w:tc>
          <w:tcPr>
            <w:tcW w:w="3060" w:type="dxa"/>
          </w:tcPr>
          <w:p w14:paraId="40A86AE9" w14:textId="77777777" w:rsidR="005405C7" w:rsidRDefault="000F15E2">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40A86AEA"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5405C7" w14:paraId="40A86AEE" w14:textId="77777777">
        <w:tc>
          <w:tcPr>
            <w:tcW w:w="3060" w:type="dxa"/>
          </w:tcPr>
          <w:p w14:paraId="40A86AEC"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40A86AED"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5405C7" w14:paraId="40A86AF1" w14:textId="77777777">
        <w:tc>
          <w:tcPr>
            <w:tcW w:w="3060" w:type="dxa"/>
          </w:tcPr>
          <w:p w14:paraId="40A86AEF"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40A86AF0"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5405C7" w14:paraId="40A86AF4" w14:textId="77777777">
        <w:tc>
          <w:tcPr>
            <w:tcW w:w="3060" w:type="dxa"/>
          </w:tcPr>
          <w:p w14:paraId="40A86AF2"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40A86AF3"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5405C7" w14:paraId="40A86AF7" w14:textId="77777777">
        <w:tc>
          <w:tcPr>
            <w:tcW w:w="3060" w:type="dxa"/>
          </w:tcPr>
          <w:p w14:paraId="40A86AF5" w14:textId="77777777" w:rsidR="005405C7" w:rsidRDefault="000F15E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40A86AF6" w14:textId="77777777" w:rsidR="005405C7" w:rsidRDefault="000F15E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40A86AF8" w14:textId="77777777" w:rsidR="005405C7" w:rsidRDefault="000F15E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40A86AF9"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40A86AFA" w14:textId="77777777" w:rsidR="005405C7" w:rsidRDefault="000F15E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14:paraId="40A86AFB"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40A86AFC"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40A86AFD" w14:textId="77777777" w:rsidR="005405C7" w:rsidRDefault="000F15E2">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40A86AFE" w14:textId="77777777" w:rsidR="005405C7" w:rsidRDefault="000F15E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40A86AFF"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40A86B00"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40A86B01"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40A86B02" w14:textId="77777777" w:rsidR="005405C7" w:rsidRDefault="000F15E2">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40A86B03"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within [30] days of request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40A86B04"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40A86B05"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40A86B06"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40A86B07" w14:textId="77777777" w:rsidR="005405C7" w:rsidRDefault="000F15E2">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40A86B08"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40A86B09"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40A86B0A" w14:textId="77777777" w:rsidR="005405C7" w:rsidRDefault="000F15E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14:paraId="40A86B0B"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w:t>
      </w:r>
      <w:proofErr w:type="gramStart"/>
      <w:r>
        <w:rPr>
          <w:rFonts w:ascii="Arial" w:eastAsia="Arial" w:hAnsi="Arial" w:cs="Arial"/>
          <w:color w:val="000000"/>
          <w:sz w:val="24"/>
          <w:szCs w:val="24"/>
        </w:rPr>
        <w:t>timetable;</w:t>
      </w:r>
      <w:proofErr w:type="gramEnd"/>
      <w:r>
        <w:rPr>
          <w:rFonts w:ascii="Arial" w:eastAsia="Arial" w:hAnsi="Arial" w:cs="Arial"/>
          <w:color w:val="000000"/>
          <w:sz w:val="24"/>
          <w:szCs w:val="24"/>
        </w:rPr>
        <w:t xml:space="preserve"> </w:t>
      </w:r>
    </w:p>
    <w:p w14:paraId="40A86B0C"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how the Deliverables will transfer to the Replacement Supplier and/or the </w:t>
      </w:r>
      <w:proofErr w:type="gramStart"/>
      <w:r>
        <w:rPr>
          <w:rFonts w:ascii="Arial" w:eastAsia="Arial" w:hAnsi="Arial" w:cs="Arial"/>
          <w:color w:val="000000"/>
          <w:sz w:val="24"/>
          <w:szCs w:val="24"/>
        </w:rPr>
        <w:t>Buyer;</w:t>
      </w:r>
      <w:proofErr w:type="gramEnd"/>
    </w:p>
    <w:p w14:paraId="40A86B0D"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40A86B0E"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training of key members of the Replacement Supplier’s staff in connection with the continuation of the provision of the Deliverables following the Expiry </w:t>
      </w:r>
      <w:proofErr w:type="gramStart"/>
      <w:r>
        <w:rPr>
          <w:rFonts w:ascii="Arial" w:eastAsia="Arial" w:hAnsi="Arial" w:cs="Arial"/>
          <w:color w:val="000000"/>
          <w:sz w:val="24"/>
          <w:szCs w:val="24"/>
        </w:rPr>
        <w:t>Date;</w:t>
      </w:r>
      <w:proofErr w:type="gramEnd"/>
    </w:p>
    <w:p w14:paraId="40A86B0F"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w:t>
      </w:r>
      <w:proofErr w:type="gramStart"/>
      <w:r>
        <w:rPr>
          <w:rFonts w:ascii="Arial" w:eastAsia="Arial" w:hAnsi="Arial" w:cs="Arial"/>
          <w:color w:val="000000"/>
          <w:sz w:val="24"/>
          <w:szCs w:val="24"/>
        </w:rPr>
        <w:t>Replacement Supplier copies of all documentation</w:t>
      </w:r>
      <w:proofErr w:type="gramEnd"/>
      <w:r>
        <w:rPr>
          <w:rFonts w:ascii="Arial" w:eastAsia="Arial" w:hAnsi="Arial" w:cs="Arial"/>
          <w:color w:val="000000"/>
          <w:sz w:val="24"/>
          <w:szCs w:val="24"/>
        </w:rPr>
        <w:t xml:space="preserve"> relating to the use and operation of the Deliverables and required for their continued use; </w:t>
      </w:r>
    </w:p>
    <w:p w14:paraId="40A86B10"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assignment or novation of all services utilised by the Supplier in connection with the supply of the </w:t>
      </w:r>
      <w:proofErr w:type="gramStart"/>
      <w:r>
        <w:rPr>
          <w:rFonts w:ascii="Arial" w:eastAsia="Arial" w:hAnsi="Arial" w:cs="Arial"/>
          <w:color w:val="000000"/>
          <w:sz w:val="24"/>
          <w:szCs w:val="24"/>
        </w:rPr>
        <w:t>Deliverables;</w:t>
      </w:r>
      <w:proofErr w:type="gramEnd"/>
    </w:p>
    <w:p w14:paraId="40A86B11"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identification and return of all Buyer Property in the possession of and/or control of the Supplier or any third </w:t>
      </w:r>
      <w:proofErr w:type="gramStart"/>
      <w:r>
        <w:rPr>
          <w:rFonts w:ascii="Arial" w:eastAsia="Arial" w:hAnsi="Arial" w:cs="Arial"/>
          <w:color w:val="000000"/>
          <w:sz w:val="24"/>
          <w:szCs w:val="24"/>
        </w:rPr>
        <w:t>party;</w:t>
      </w:r>
      <w:proofErr w:type="gramEnd"/>
    </w:p>
    <w:p w14:paraId="40A86B12"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disposal of any redundant Deliverables and </w:t>
      </w:r>
      <w:proofErr w:type="gramStart"/>
      <w:r>
        <w:rPr>
          <w:rFonts w:ascii="Arial" w:eastAsia="Arial" w:hAnsi="Arial" w:cs="Arial"/>
          <w:color w:val="000000"/>
          <w:sz w:val="24"/>
          <w:szCs w:val="24"/>
        </w:rPr>
        <w:t>materials;</w:t>
      </w:r>
      <w:proofErr w:type="gramEnd"/>
    </w:p>
    <w:p w14:paraId="40A86B13"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40A86B14"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 in line with the provisions set out in the Core Terms clause 9 and 14.</w:t>
      </w:r>
    </w:p>
    <w:p w14:paraId="40A86B15" w14:textId="77777777" w:rsidR="005405C7" w:rsidRDefault="000F15E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14:paraId="40A86B16" w14:textId="77777777" w:rsidR="005405C7" w:rsidRDefault="000F15E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40A86B17" w14:textId="40755FCA" w:rsidR="005405C7" w:rsidRPr="000F15E2" w:rsidRDefault="000F15E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sidRPr="000F15E2">
        <w:rPr>
          <w:rFonts w:ascii="Arial" w:eastAsia="Arial" w:hAnsi="Arial" w:cs="Arial"/>
          <w:color w:val="000000"/>
          <w:sz w:val="24"/>
          <w:szCs w:val="24"/>
        </w:rPr>
        <w:t>every  six</w:t>
      </w:r>
      <w:proofErr w:type="gramEnd"/>
      <w:r w:rsidRPr="000F15E2">
        <w:rPr>
          <w:rFonts w:ascii="Arial" w:eastAsia="Arial" w:hAnsi="Arial" w:cs="Arial"/>
          <w:color w:val="000000"/>
          <w:sz w:val="24"/>
          <w:szCs w:val="24"/>
        </w:rPr>
        <w:t xml:space="preserve"> (6) months throughout the Contract Period; and</w:t>
      </w:r>
    </w:p>
    <w:p w14:paraId="40A86B18" w14:textId="5C25FAE7" w:rsidR="005405C7" w:rsidRDefault="000F15E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sidRPr="000F15E2">
        <w:rPr>
          <w:rFonts w:ascii="Arial" w:eastAsia="Arial" w:hAnsi="Arial" w:cs="Arial"/>
          <w:color w:val="000000"/>
          <w:sz w:val="24"/>
          <w:szCs w:val="24"/>
        </w:rPr>
        <w:t xml:space="preserve">no later </w:t>
      </w:r>
      <w:proofErr w:type="gramStart"/>
      <w:r w:rsidRPr="000F15E2">
        <w:rPr>
          <w:rFonts w:ascii="Arial" w:eastAsia="Arial" w:hAnsi="Arial" w:cs="Arial"/>
          <w:color w:val="000000"/>
          <w:sz w:val="24"/>
          <w:szCs w:val="24"/>
        </w:rPr>
        <w:t>than  twenty</w:t>
      </w:r>
      <w:proofErr w:type="gramEnd"/>
      <w:r w:rsidRPr="000F15E2">
        <w:rPr>
          <w:rFonts w:ascii="Arial" w:eastAsia="Arial" w:hAnsi="Arial" w:cs="Arial"/>
          <w:color w:val="000000"/>
          <w:sz w:val="24"/>
          <w:szCs w:val="24"/>
        </w:rPr>
        <w:t xml:space="preserve"> (20) Working Days after a request from the Buyer for an up-to-date copy of th</w:t>
      </w:r>
      <w:r>
        <w:rPr>
          <w:rFonts w:ascii="Arial" w:eastAsia="Arial" w:hAnsi="Arial" w:cs="Arial"/>
          <w:color w:val="000000"/>
          <w:sz w:val="24"/>
          <w:szCs w:val="24"/>
        </w:rPr>
        <w:t xml:space="preserve">e Exit Plan; </w:t>
      </w:r>
    </w:p>
    <w:p w14:paraId="40A86B19" w14:textId="70C0957B" w:rsidR="005405C7" w:rsidRPr="000F15E2" w:rsidRDefault="000F15E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sidRPr="000F15E2">
        <w:rPr>
          <w:rFonts w:ascii="Arial" w:eastAsia="Arial" w:hAnsi="Arial" w:cs="Arial"/>
          <w:color w:val="000000"/>
          <w:sz w:val="24"/>
          <w:szCs w:val="24"/>
        </w:rPr>
        <w:t xml:space="preserve">ten (10) Working Days after the date of the Termination Assistance </w:t>
      </w:r>
      <w:proofErr w:type="gramStart"/>
      <w:r w:rsidRPr="000F15E2">
        <w:rPr>
          <w:rFonts w:ascii="Arial" w:eastAsia="Arial" w:hAnsi="Arial" w:cs="Arial"/>
          <w:color w:val="000000"/>
          <w:sz w:val="24"/>
          <w:szCs w:val="24"/>
        </w:rPr>
        <w:t>Notice;</w:t>
      </w:r>
      <w:proofErr w:type="gramEnd"/>
    </w:p>
    <w:p w14:paraId="40A86B1A" w14:textId="7EE74FBC" w:rsidR="005405C7" w:rsidRDefault="000F15E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0F15E2">
        <w:rPr>
          <w:rFonts w:ascii="Arial" w:eastAsia="Arial" w:hAnsi="Arial" w:cs="Arial"/>
          <w:color w:val="000000"/>
          <w:sz w:val="24"/>
          <w:szCs w:val="24"/>
        </w:rPr>
        <w:t>as soon as reasonably possible following, and in any event no later than 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40A86B1B"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40A86B1C"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40A86B1D"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40A86B1E" w14:textId="77777777" w:rsidR="005405C7" w:rsidRDefault="000F15E2">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40A86B1F"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40A86B20"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40A86B21"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40A86B22"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40A86B23"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40A86B24"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40A86B25" w14:textId="77777777" w:rsidR="005405C7" w:rsidRDefault="000F15E2">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40A86B26"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40A86B27" w14:textId="77777777" w:rsidR="005405C7" w:rsidRDefault="000F15E2">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40A86B28" w14:textId="77777777" w:rsidR="005405C7" w:rsidRDefault="000F15E2">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40A86B29"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continue to provide the Deliverables (as applicable) and otherwise perform its obligations under this Contract and, if required by the Buyer, provide the Termination </w:t>
      </w:r>
      <w:proofErr w:type="gramStart"/>
      <w:r>
        <w:rPr>
          <w:rFonts w:ascii="Arial" w:eastAsia="Arial" w:hAnsi="Arial" w:cs="Arial"/>
          <w:color w:val="000000"/>
          <w:sz w:val="24"/>
          <w:szCs w:val="24"/>
        </w:rPr>
        <w:t>Assistance;</w:t>
      </w:r>
      <w:proofErr w:type="gramEnd"/>
    </w:p>
    <w:p w14:paraId="40A86B2A"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w:t>
      </w:r>
      <w:proofErr w:type="gramStart"/>
      <w:r>
        <w:rPr>
          <w:rFonts w:ascii="Arial" w:eastAsia="Arial" w:hAnsi="Arial" w:cs="Arial"/>
          <w:color w:val="000000"/>
          <w:sz w:val="24"/>
          <w:szCs w:val="24"/>
        </w:rPr>
        <w:t>Supplier;</w:t>
      </w:r>
      <w:proofErr w:type="gramEnd"/>
    </w:p>
    <w:p w14:paraId="40A86B2B"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 xml:space="preserve">use all reasonable endeavours to reallocate resources to provide such assistance without additional costs to the </w:t>
      </w:r>
      <w:proofErr w:type="gramStart"/>
      <w:r>
        <w:rPr>
          <w:rFonts w:ascii="Arial" w:eastAsia="Arial" w:hAnsi="Arial" w:cs="Arial"/>
          <w:color w:val="000000"/>
          <w:sz w:val="24"/>
          <w:szCs w:val="24"/>
        </w:rPr>
        <w:t>Buyer;</w:t>
      </w:r>
      <w:proofErr w:type="gramEnd"/>
    </w:p>
    <w:p w14:paraId="40A86B2C"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40A86B2D"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at the Buyer's request and on reasonable notice, deliver up-to-date Registers to the </w:t>
      </w:r>
      <w:proofErr w:type="gramStart"/>
      <w:r>
        <w:rPr>
          <w:rFonts w:ascii="Arial" w:eastAsia="Arial" w:hAnsi="Arial" w:cs="Arial"/>
          <w:color w:val="000000"/>
          <w:sz w:val="24"/>
          <w:szCs w:val="24"/>
        </w:rPr>
        <w:t>Buyer;</w:t>
      </w:r>
      <w:proofErr w:type="gramEnd"/>
    </w:p>
    <w:p w14:paraId="40A86B2E"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40A86B2F"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40A86B30"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 xml:space="preserve">If the Supplier demonstrates to the Buyer's reasonable satisfaction that the provision of the Termination Assistance will have a material, unavoidable adverse effect on the Supplier's ability to meet one or more </w:t>
      </w:r>
      <w:proofErr w:type="gramStart"/>
      <w:r>
        <w:rPr>
          <w:rFonts w:ascii="Arial" w:eastAsia="Arial" w:hAnsi="Arial" w:cs="Arial"/>
          <w:color w:val="000000"/>
          <w:sz w:val="24"/>
          <w:szCs w:val="24"/>
        </w:rPr>
        <w:t>particular Service</w:t>
      </w:r>
      <w:proofErr w:type="gramEnd"/>
      <w:r>
        <w:rPr>
          <w:rFonts w:ascii="Arial" w:eastAsia="Arial" w:hAnsi="Arial" w:cs="Arial"/>
          <w:color w:val="000000"/>
          <w:sz w:val="24"/>
          <w:szCs w:val="24"/>
        </w:rPr>
        <w:t xml:space="preserve"> Levels, the Parties shall vary the relevant Service Levels and/or the applicable Service Credits accordingly.</w:t>
      </w:r>
    </w:p>
    <w:p w14:paraId="40A86B31" w14:textId="77777777" w:rsidR="005405C7" w:rsidRDefault="000F15E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40A86B32"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 xml:space="preserve">The Supplier shall comply with </w:t>
      </w:r>
      <w:proofErr w:type="gramStart"/>
      <w:r>
        <w:rPr>
          <w:rFonts w:ascii="Arial" w:eastAsia="Arial" w:hAnsi="Arial" w:cs="Arial"/>
          <w:color w:val="000000"/>
          <w:sz w:val="24"/>
          <w:szCs w:val="24"/>
        </w:rPr>
        <w:t>all of</w:t>
      </w:r>
      <w:proofErr w:type="gramEnd"/>
      <w:r>
        <w:rPr>
          <w:rFonts w:ascii="Arial" w:eastAsia="Arial" w:hAnsi="Arial" w:cs="Arial"/>
          <w:color w:val="000000"/>
          <w:sz w:val="24"/>
          <w:szCs w:val="24"/>
        </w:rPr>
        <w:t xml:space="preserve"> its obligations contained in the Exit Plan.</w:t>
      </w:r>
    </w:p>
    <w:p w14:paraId="40A86B33" w14:textId="77777777" w:rsidR="005405C7" w:rsidRDefault="000F15E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40A86B34"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vacate any Buyer </w:t>
      </w:r>
      <w:proofErr w:type="gramStart"/>
      <w:r>
        <w:rPr>
          <w:rFonts w:ascii="Arial" w:eastAsia="Arial" w:hAnsi="Arial" w:cs="Arial"/>
          <w:color w:val="000000"/>
          <w:sz w:val="24"/>
          <w:szCs w:val="24"/>
        </w:rPr>
        <w:t>Premises;</w:t>
      </w:r>
      <w:proofErr w:type="gramEnd"/>
    </w:p>
    <w:p w14:paraId="40A86B35"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40A86B36" w14:textId="77777777" w:rsidR="005405C7" w:rsidRDefault="000F15E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provide access during normal working hours to the Buyer and/or the Replacement Supplier for up to twelve (12) Months after expiry or termination to:</w:t>
      </w:r>
    </w:p>
    <w:p w14:paraId="40A86B37" w14:textId="77777777" w:rsidR="005405C7" w:rsidRDefault="000F15E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40A86B38" w14:textId="77777777" w:rsidR="005405C7" w:rsidRDefault="000F15E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40A86B39"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40A86B3A" w14:textId="77777777" w:rsidR="005405C7" w:rsidRDefault="000F15E2">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40A86B3B" w14:textId="77777777" w:rsidR="005405C7" w:rsidRDefault="000F15E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40A86B3C"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terminate,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or vary any </w:t>
      </w:r>
      <w:r>
        <w:rPr>
          <w:rFonts w:ascii="Arial" w:eastAsia="Arial" w:hAnsi="Arial" w:cs="Arial"/>
          <w:sz w:val="24"/>
          <w:szCs w:val="24"/>
        </w:rPr>
        <w:t>Subcontract</w:t>
      </w:r>
      <w:r>
        <w:rPr>
          <w:rFonts w:ascii="Arial" w:eastAsia="Arial" w:hAnsi="Arial" w:cs="Arial"/>
          <w:color w:val="000000"/>
          <w:sz w:val="24"/>
          <w:szCs w:val="24"/>
        </w:rPr>
        <w:t xml:space="preserve"> or licence for any software in connection with the Deliverables; or</w:t>
      </w:r>
    </w:p>
    <w:p w14:paraId="40A86B3D"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40A86B3E" w14:textId="77777777" w:rsidR="005405C7" w:rsidRDefault="000F15E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Within twenty (20) Working Days of receipt of the up-to-date Registers provided by the Supplier, the Buyer shall notify the Supplier setting out:</w:t>
      </w:r>
    </w:p>
    <w:p w14:paraId="40A86B3F"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40A86B40" w14:textId="77777777" w:rsidR="005405C7" w:rsidRDefault="000F15E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49x2ik5" w:colFirst="0" w:colLast="0"/>
      <w:bookmarkEnd w:id="28"/>
      <w:r>
        <w:rPr>
          <w:rFonts w:ascii="Arial" w:eastAsia="Arial" w:hAnsi="Arial" w:cs="Arial"/>
          <w:color w:val="000000"/>
          <w:sz w:val="24"/>
          <w:szCs w:val="24"/>
        </w:rPr>
        <w:t>which, if any, of:</w:t>
      </w:r>
    </w:p>
    <w:p w14:paraId="40A86B41" w14:textId="77777777" w:rsidR="005405C7" w:rsidRDefault="000F15E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40A86B42" w14:textId="77777777" w:rsidR="005405C7" w:rsidRDefault="000F15E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40A86B43" w14:textId="77777777" w:rsidR="005405C7" w:rsidRDefault="000F15E2">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40A86B44"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2p2csry" w:colFirst="0" w:colLast="0"/>
      <w:bookmarkEnd w:id="29"/>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40A86B45" w14:textId="77777777" w:rsidR="005405C7" w:rsidRDefault="000F15E2">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 order for</w:t>
      </w:r>
      <w:proofErr w:type="gramEnd"/>
      <w:r>
        <w:rPr>
          <w:rFonts w:ascii="Arial" w:eastAsia="Arial" w:hAnsi="Arial" w:cs="Arial"/>
          <w:color w:val="000000"/>
          <w:sz w:val="24"/>
          <w:szCs w:val="24"/>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40A86B46"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0" w:name="_heading=h.147n2zr" w:colFirst="0" w:colLast="0"/>
      <w:bookmarkEnd w:id="30"/>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40A86B47"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40A86B48" w14:textId="77777777" w:rsidR="005405C7" w:rsidRDefault="000F15E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1" w:name="_heading=h.3o7alnk" w:colFirst="0" w:colLast="0"/>
      <w:bookmarkEnd w:id="31"/>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40A86B49"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40A86B4A"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40A86B4B"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23ckvvd" w:colFirst="0" w:colLast="0"/>
      <w:bookmarkEnd w:id="32"/>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40A86B4C" w14:textId="77777777" w:rsidR="005405C7" w:rsidRDefault="000F15E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ihv636" w:colFirst="0" w:colLast="0"/>
      <w:bookmarkEnd w:id="33"/>
      <w:r>
        <w:rPr>
          <w:rFonts w:ascii="Arial" w:eastAsia="Arial" w:hAnsi="Arial" w:cs="Arial"/>
          <w:color w:val="000000"/>
          <w:sz w:val="24"/>
          <w:szCs w:val="24"/>
        </w:rPr>
        <w:t>The Buyer shall:</w:t>
      </w:r>
    </w:p>
    <w:p w14:paraId="40A86B4D"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40A86B4E"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40A86B4F"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40A86B50"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32hioqz" w:colFirst="0" w:colLast="0"/>
      <w:bookmarkEnd w:id="34"/>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40A86B51" w14:textId="77777777" w:rsidR="005405C7" w:rsidRDefault="000F15E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5" w:name="_heading=h.1hmsyys" w:colFirst="0" w:colLast="0"/>
      <w:bookmarkEnd w:id="35"/>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40A86B52" w14:textId="77777777" w:rsidR="005405C7" w:rsidRDefault="000F15E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40A86B53" w14:textId="77777777" w:rsidR="005405C7" w:rsidRDefault="000F15E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40A86B54" w14:textId="77777777" w:rsidR="005405C7" w:rsidRDefault="000F15E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41mghml" w:colFirst="0" w:colLast="0"/>
      <w:bookmarkEnd w:id="36"/>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40A86B55"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amounts shall be annualised and divided by 365 to reach a daily </w:t>
      </w:r>
      <w:proofErr w:type="gramStart"/>
      <w:r>
        <w:rPr>
          <w:rFonts w:ascii="Arial" w:eastAsia="Arial" w:hAnsi="Arial" w:cs="Arial"/>
          <w:color w:val="000000"/>
          <w:sz w:val="24"/>
          <w:szCs w:val="24"/>
        </w:rPr>
        <w:t>rate;</w:t>
      </w:r>
      <w:proofErr w:type="gramEnd"/>
    </w:p>
    <w:p w14:paraId="40A86B56"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0A86B57" w14:textId="77777777" w:rsidR="005405C7" w:rsidRDefault="000F15E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40A86B58" w14:textId="77777777" w:rsidR="005405C7" w:rsidRDefault="005405C7">
      <w:pPr>
        <w:rPr>
          <w:rFonts w:ascii="Arial" w:eastAsia="Arial" w:hAnsi="Arial" w:cs="Arial"/>
          <w:sz w:val="24"/>
          <w:szCs w:val="24"/>
        </w:rPr>
      </w:pPr>
    </w:p>
    <w:p w14:paraId="40A86B59" w14:textId="77777777" w:rsidR="005405C7" w:rsidRDefault="005405C7">
      <w:pPr>
        <w:rPr>
          <w:rFonts w:ascii="Arial" w:eastAsia="Arial" w:hAnsi="Arial" w:cs="Arial"/>
          <w:sz w:val="24"/>
          <w:szCs w:val="24"/>
        </w:rPr>
      </w:pPr>
    </w:p>
    <w:sectPr w:rsidR="005405C7">
      <w:headerReference w:type="default" r:id="rId15"/>
      <w:footerReference w:type="defaul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92F47" w14:textId="77777777" w:rsidR="00BE4EF1" w:rsidRDefault="00BE4EF1">
      <w:pPr>
        <w:spacing w:after="0" w:line="240" w:lineRule="auto"/>
      </w:pPr>
      <w:r>
        <w:separator/>
      </w:r>
    </w:p>
  </w:endnote>
  <w:endnote w:type="continuationSeparator" w:id="0">
    <w:p w14:paraId="6E2B5D15" w14:textId="77777777" w:rsidR="00BE4EF1" w:rsidRDefault="00BE4EF1">
      <w:pPr>
        <w:spacing w:after="0" w:line="240" w:lineRule="auto"/>
      </w:pPr>
      <w:r>
        <w:continuationSeparator/>
      </w:r>
    </w:p>
  </w:endnote>
  <w:endnote w:type="continuationNotice" w:id="1">
    <w:p w14:paraId="3CA4AE78" w14:textId="77777777" w:rsidR="00BE4EF1" w:rsidRDefault="00BE4E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86B5E" w14:textId="77777777" w:rsidR="005405C7" w:rsidRDefault="005405C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40A86B5F" w14:textId="77777777" w:rsidR="005405C7" w:rsidRDefault="000F15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RM6264</w:t>
    </w:r>
  </w:p>
  <w:p w14:paraId="40A86B60" w14:textId="7FAE51CB" w:rsidR="005405C7" w:rsidRDefault="000F15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338E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0A86B61" w14:textId="77777777" w:rsidR="005405C7" w:rsidRDefault="000F15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86B62" w14:textId="77777777" w:rsidR="005405C7" w:rsidRDefault="005405C7">
    <w:pPr>
      <w:tabs>
        <w:tab w:val="center" w:pos="4513"/>
        <w:tab w:val="right" w:pos="9026"/>
      </w:tabs>
      <w:spacing w:after="0"/>
      <w:rPr>
        <w:rFonts w:ascii="Arial" w:eastAsia="Arial" w:hAnsi="Arial" w:cs="Arial"/>
        <w:color w:val="A6A6A6"/>
        <w:sz w:val="20"/>
        <w:szCs w:val="20"/>
      </w:rPr>
    </w:pPr>
  </w:p>
  <w:p w14:paraId="40A86B63" w14:textId="77777777" w:rsidR="005405C7" w:rsidRDefault="000F15E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0A86B64" w14:textId="77777777" w:rsidR="005405C7" w:rsidRDefault="000F15E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BE4EF1">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40A86B65" w14:textId="77777777" w:rsidR="005405C7" w:rsidRDefault="000F15E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863F6" w14:textId="77777777" w:rsidR="00BE4EF1" w:rsidRDefault="00BE4EF1">
      <w:pPr>
        <w:spacing w:after="0" w:line="240" w:lineRule="auto"/>
      </w:pPr>
      <w:r>
        <w:separator/>
      </w:r>
    </w:p>
  </w:footnote>
  <w:footnote w:type="continuationSeparator" w:id="0">
    <w:p w14:paraId="05755425" w14:textId="77777777" w:rsidR="00BE4EF1" w:rsidRDefault="00BE4EF1">
      <w:pPr>
        <w:spacing w:after="0" w:line="240" w:lineRule="auto"/>
      </w:pPr>
      <w:r>
        <w:continuationSeparator/>
      </w:r>
    </w:p>
  </w:footnote>
  <w:footnote w:type="continuationNotice" w:id="1">
    <w:p w14:paraId="3A3E8202" w14:textId="77777777" w:rsidR="00BE4EF1" w:rsidRDefault="00BE4E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86B5A" w14:textId="77777777" w:rsidR="005405C7" w:rsidRDefault="000F15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10 (Exit Management)</w:t>
    </w:r>
  </w:p>
  <w:p w14:paraId="40A86B5B" w14:textId="77777777" w:rsidR="005405C7" w:rsidRDefault="000F15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40A86B5C" w14:textId="77777777" w:rsidR="005405C7" w:rsidRDefault="000F15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22</w:t>
    </w:r>
  </w:p>
  <w:p w14:paraId="40A86B5D" w14:textId="77777777" w:rsidR="005405C7" w:rsidRDefault="005405C7">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46DC2"/>
    <w:multiLevelType w:val="multilevel"/>
    <w:tmpl w:val="D432068C"/>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19D4CBF"/>
    <w:multiLevelType w:val="multilevel"/>
    <w:tmpl w:val="016255F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34464B9"/>
    <w:multiLevelType w:val="multilevel"/>
    <w:tmpl w:val="9216BC9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16cid:durableId="37945754">
    <w:abstractNumId w:val="0"/>
  </w:num>
  <w:num w:numId="2" w16cid:durableId="1931154405">
    <w:abstractNumId w:val="1"/>
  </w:num>
  <w:num w:numId="3" w16cid:durableId="795875554">
    <w:abstractNumId w:val="2"/>
  </w:num>
  <w:num w:numId="4" w16cid:durableId="13176054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58566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5C7"/>
    <w:rsid w:val="000F15E2"/>
    <w:rsid w:val="001B6798"/>
    <w:rsid w:val="003C7CE3"/>
    <w:rsid w:val="004338E9"/>
    <w:rsid w:val="005405C7"/>
    <w:rsid w:val="006B3DC8"/>
    <w:rsid w:val="00A23858"/>
    <w:rsid w:val="00BD4B9F"/>
    <w:rsid w:val="00BE4EF1"/>
    <w:rsid w:val="00DA58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86AC4"/>
  <w15:docId w15:val="{CD35EE65-0DE8-4FB9-B9B6-746D6526C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130970"/>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eastAsia="Times New Roman"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130970"/>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go:gDocsCustomXmlDataStorage xmlns:go="http://customooxmlschemas.google.com/" xmlns:r="http://schemas.openxmlformats.org/officeDocument/2006/relationships">
  <go:docsCustomData xmlns:go="http://customooxmlschemas.google.com/" roundtripDataSignature="AMtx7mhlb1WvYQJjTCS7/XerHa0BIf+AHw==">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</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2025-04-28T04:42:43+00:00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5.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PolicyDirtyBag xmlns="microsoft.office.server.policy.changes">
  <Microsoft.Office.RecordsManagement.PolicyFeatures.PolicyAudit op="Change"/>
</PolicyDirtyBag>
</file>

<file path=customXml/itemProps1.xml><?xml version="1.0" encoding="utf-8"?>
<ds:datastoreItem xmlns:ds="http://schemas.openxmlformats.org/officeDocument/2006/customXml" ds:itemID="{7C33F141-A8F0-46C6-A24A-90839BD65364}">
  <ds:schemaRefs>
    <ds:schemaRef ds:uri="Microsoft.SharePoint.Taxonomy.ContentTypeSync"/>
  </ds:schemaRefs>
</ds:datastoreItem>
</file>

<file path=customXml/itemProps2.xml><?xml version="1.0" encoding="utf-8"?>
<ds:datastoreItem xmlns:ds="http://schemas.openxmlformats.org/officeDocument/2006/customXml" ds:itemID="{9EC642BF-9E6D-483D-B06B-D6834581AF2F}">
  <ds:schemaRefs>
    <ds:schemaRef ds:uri="http://schemas.microsoft.com/sharepoint/event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BFCF1C7-9C70-441C-ABED-D8172CBD8FE6}">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customXml/itemProps5.xml><?xml version="1.0" encoding="utf-8"?>
<ds:datastoreItem xmlns:ds="http://schemas.openxmlformats.org/officeDocument/2006/customXml" ds:itemID="{12168140-BA71-415B-84AD-02B93020D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24B554-CAC8-4D71-9765-79614011848D}">
  <ds:schemaRefs>
    <ds:schemaRef ds:uri="office.server.policy"/>
  </ds:schemaRefs>
</ds:datastoreItem>
</file>

<file path=customXml/itemProps7.xml><?xml version="1.0" encoding="utf-8"?>
<ds:datastoreItem xmlns:ds="http://schemas.openxmlformats.org/officeDocument/2006/customXml" ds:itemID="{A7A37413-8CDD-4C9C-91BC-A2D05A1D989A}">
  <ds:schemaRefs>
    <ds:schemaRef ds:uri="http://schemas.microsoft.com/sharepoint/v3/contenttype/forms"/>
  </ds:schemaRefs>
</ds:datastoreItem>
</file>

<file path=customXml/itemProps8.xml><?xml version="1.0" encoding="utf-8"?>
<ds:datastoreItem xmlns:ds="http://schemas.openxmlformats.org/officeDocument/2006/customXml" ds:itemID="{3334F66A-D3DB-4376-8345-8C6BAAD4EDB1}">
  <ds:schemaRefs>
    <ds:schemaRef ds:uri="microsoft.office.server.policy.change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2869</Words>
  <Characters>16357</Characters>
  <Application>Microsoft Office Word</Application>
  <DocSecurity>0</DocSecurity>
  <Lines>136</Lines>
  <Paragraphs>38</Paragraphs>
  <ScaleCrop>false</ScaleCrop>
  <Company/>
  <LinksUpToDate>false</LinksUpToDate>
  <CharactersWithSpaces>19188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Bratchell, Simon Mr (Air-Comrcl Mgr 8)</cp:lastModifiedBy>
  <cp:revision>4</cp:revision>
  <dcterms:created xsi:type="dcterms:W3CDTF">2022-09-28T11:20:00Z</dcterms:created>
  <dcterms:modified xsi:type="dcterms:W3CDTF">2025-05-13T07:46:00Z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0x010100D9D675D6CDED02438DC7CFF78D2F29E40100FA97AB400CCEC84CA01761BE6C346242</vt:lpwstr>
  </property>
  <property fmtid="{D5CDD505-2E9C-101B-9397-08002B2CF9AE}" pid="8" name="Subject Category">
    <vt:lpwstr>10;#Procurement|6628c55f-21f9-4760-89a5-49bc7bc0738e</vt:lpwstr>
  </property>
  <property fmtid="{D5CDD505-2E9C-101B-9397-08002B2CF9AE}" pid="9" name="_dlc_policyId">
    <vt:lpwstr/>
  </property>
  <property fmtid="{D5CDD505-2E9C-101B-9397-08002B2CF9AE}" pid="10" name="ItemRetentionFormula">
    <vt:lpwstr/>
  </property>
  <property fmtid="{D5CDD505-2E9C-101B-9397-08002B2CF9AE}" pid="11" name="Business Owner">
    <vt:lpwstr>2;#Air|bae4d02c-6a4f-4c05-88c9-3d9c33685563</vt:lpwstr>
  </property>
  <property fmtid="{D5CDD505-2E9C-101B-9397-08002B2CF9AE}" pid="12" name="fileplanid">
    <vt:lpwstr>7;#03_04 Provide Commercial Activities|ba8a9fa4-23a7-4d90-b9ae-12627a5eba3c</vt:lpwstr>
  </property>
  <property fmtid="{D5CDD505-2E9C-101B-9397-08002B2CF9AE}" pid="13" name="Subject Keywords">
    <vt:lpwstr>73;#Contract management|efd7ad4b-0671-4d07-ba4b-252a9a0f5ab3</vt:lpwstr>
  </property>
  <property fmtid="{D5CDD505-2E9C-101B-9397-08002B2CF9AE}" pid="14" name="TaxKeyword">
    <vt:lpwstr/>
  </property>
  <property fmtid="{D5CDD505-2E9C-101B-9397-08002B2CF9AE}" pid="15" name="Subject_x0020_Category">
    <vt:lpwstr>10;#Procurement|6628c55f-21f9-4760-89a5-49bc7bc0738e</vt:lpwstr>
  </property>
  <property fmtid="{D5CDD505-2E9C-101B-9397-08002B2CF9AE}" pid="16" name="Subject_x0020_Keywords">
    <vt:lpwstr>73;#Contract management|efd7ad4b-0671-4d07-ba4b-252a9a0f5ab3</vt:lpwstr>
  </property>
  <property fmtid="{D5CDD505-2E9C-101B-9397-08002B2CF9AE}" pid="17" name="Business_x0020_Owner">
    <vt:lpwstr>2;#Air|bae4d02c-6a4f-4c05-88c9-3d9c33685563</vt:lpwstr>
  </property>
  <property fmtid="{D5CDD505-2E9C-101B-9397-08002B2CF9AE}" pid="18" name="MSIP_Label_d8a60473-494b-4586-a1bb-b0e663054676_Enabled">
    <vt:lpwstr>true</vt:lpwstr>
  </property>
  <property fmtid="{D5CDD505-2E9C-101B-9397-08002B2CF9AE}" pid="19" name="MSIP_Label_d8a60473-494b-4586-a1bb-b0e663054676_SetDate">
    <vt:lpwstr>2025-05-13T07:25:08Z</vt:lpwstr>
  </property>
  <property fmtid="{D5CDD505-2E9C-101B-9397-08002B2CF9AE}" pid="20" name="MSIP_Label_d8a60473-494b-4586-a1bb-b0e663054676_Method">
    <vt:lpwstr>Privileged</vt:lpwstr>
  </property>
  <property fmtid="{D5CDD505-2E9C-101B-9397-08002B2CF9AE}" pid="21" name="MSIP_Label_d8a60473-494b-4586-a1bb-b0e663054676_Name">
    <vt:lpwstr>MOD-1-O-‘UNMARKED’</vt:lpwstr>
  </property>
  <property fmtid="{D5CDD505-2E9C-101B-9397-08002B2CF9AE}" pid="22" name="MSIP_Label_d8a60473-494b-4586-a1bb-b0e663054676_SiteId">
    <vt:lpwstr>be7760ed-5953-484b-ae95-d0a16dfa09e5</vt:lpwstr>
  </property>
  <property fmtid="{D5CDD505-2E9C-101B-9397-08002B2CF9AE}" pid="23" name="MSIP_Label_d8a60473-494b-4586-a1bb-b0e663054676_ActionId">
    <vt:lpwstr>1027658c-0e63-4dc6-815f-ec2273d02f9c</vt:lpwstr>
  </property>
  <property fmtid="{D5CDD505-2E9C-101B-9397-08002B2CF9AE}" pid="24" name="MSIP_Label_d8a60473-494b-4586-a1bb-b0e663054676_ContentBits">
    <vt:lpwstr>0</vt:lpwstr>
  </property>
</Properties>
</file>